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</w:rPr>
        <w:drawing>
          <wp:inline distB="0" distT="0" distL="0" distR="0">
            <wp:extent cx="1025277" cy="955372"/>
            <wp:effectExtent b="0" l="0" r="0" t="0"/>
            <wp:docPr descr="C:\Users\ПК\Desktop\ВХМ_дома\75летиюПОбеды\аватарка.jpg" id="2" name="image1.jpg"/>
            <a:graphic>
              <a:graphicData uri="http://schemas.openxmlformats.org/drawingml/2006/picture">
                <pic:pic>
                  <pic:nvPicPr>
                    <pic:cNvPr descr="C:\Users\ПК\Desktop\ВХМ_дома\75летиюПОбеды\аватарка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277" cy="955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Вятский художественный музей имени В. М. и А. М. Васнецовых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ул. Карла Маркса, д. 70, г. Киров (обл.), 610000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9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телефон 8 (8332) 22-50-74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83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План мероприятий с 01 и</w:t>
      </w:r>
      <w:r w:rsidDel="00000000" w:rsidR="00000000" w:rsidRPr="00000000">
        <w:rPr>
          <w:b w:val="1"/>
          <w:rtl w:val="0"/>
        </w:rPr>
        <w:t xml:space="preserve">юля</w:t>
      </w:r>
      <w:r w:rsidDel="00000000" w:rsidR="00000000" w:rsidRPr="00000000">
        <w:rPr>
          <w:b w:val="1"/>
          <w:color w:val="000000"/>
          <w:rtl w:val="0"/>
        </w:rPr>
        <w:t xml:space="preserve"> по 15 </w:t>
      </w:r>
      <w:r w:rsidDel="00000000" w:rsidR="00000000" w:rsidRPr="00000000">
        <w:rPr>
          <w:b w:val="1"/>
          <w:rtl w:val="0"/>
        </w:rPr>
        <w:t xml:space="preserve">августа</w:t>
      </w:r>
      <w:r w:rsidDel="00000000" w:rsidR="00000000" w:rsidRPr="00000000">
        <w:rPr>
          <w:b w:val="1"/>
          <w:color w:val="000000"/>
          <w:rtl w:val="0"/>
        </w:rPr>
        <w:t xml:space="preserve"> 2022 года</w:t>
      </w:r>
    </w:p>
    <w:tbl>
      <w:tblPr>
        <w:tblStyle w:val="Table1"/>
        <w:tblW w:w="146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1417"/>
        <w:gridCol w:w="2806"/>
        <w:gridCol w:w="3480"/>
        <w:gridCol w:w="12"/>
        <w:gridCol w:w="5382"/>
        <w:tblGridChange w:id="0">
          <w:tblGrid>
            <w:gridCol w:w="1555"/>
            <w:gridCol w:w="1417"/>
            <w:gridCol w:w="2806"/>
            <w:gridCol w:w="3480"/>
            <w:gridCol w:w="12"/>
            <w:gridCol w:w="5382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Краткая аннотация мероприятия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Мероприятия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hd w:fill="ffffff" w:val="clear"/>
              <w:ind w:firstLine="31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июля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День семьи, любви и верности.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Экскурсия по персональной выставке Ирины Рыбаковой, заслуженного художника России, члена-корреспондента Российской академии художеств.</w:t>
            </w:r>
          </w:p>
          <w:p w:rsidR="00000000" w:rsidDel="00000000" w:rsidP="00000000" w:rsidRDefault="00000000" w:rsidRPr="00000000" w14:paraId="0000001F">
            <w:pPr>
              <w:shd w:fill="ffffff" w:val="clear"/>
              <w:ind w:firstLine="31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ind w:firstLine="31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июля 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026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выставочный отдел (Выставочный зал), ул. Карла Либкнехта, 71,</w:t>
            </w:r>
          </w:p>
          <w:p w:rsidR="00000000" w:rsidDel="00000000" w:rsidP="00000000" w:rsidRDefault="00000000" w:rsidRPr="00000000" w14:paraId="00000027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тел.:22-50-71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Концерт Александра Саковца (0+)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 летние солнечные дни светлого праздника семьи, любви и верности, всех зрителей ждет вечер музыкального и изобразительного искусства.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Помимо живой музыки, Александр Саковец порадует гостей своим вокалом, исполнив знаменитые песни советских музыкантов.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9,10, 16,17,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23,24, 30,31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июля,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6,7, 13,14,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августа 2022 года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Выставочный отдел (Выставочный зал), ул. Карла Либкнехта, 71,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тел.:22-50-71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Арт-паузы выходного дня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Каждую субботу и воскресения в рамках выставочного проекта с рабочим названием «Союз пяти» зрители будут знакомиться с одним из разделов выставки.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Выставочный проект познакомит жителей и гостей города с творчеством пяти художников – членов ВРО «Союз художников России»:  Зеляниной И.А., Лалетиной А.А., Никитиан Д.А., Михайлова Д.А., Сметанина И.А.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Каждый художник предложит на суд зрителя свою историю и тему, которые будут раскрыты выразительными средствами различных видов искусства: декоративно-прикладного искусства, живописи, народного искусства.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Выставка работает с 7 июля по август 2022.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 13 июля, 3,5,10,12 августа  2022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right="-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11.00</w:t>
              <w:br w:type="textWrapping"/>
              <w:t xml:space="preserve">16.00</w:t>
            </w:r>
          </w:p>
          <w:p w:rsidR="00000000" w:rsidDel="00000000" w:rsidP="00000000" w:rsidRDefault="00000000" w:rsidRPr="00000000" w14:paraId="00000041">
            <w:pPr>
              <w:ind w:right="-7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-7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-108" w:right="-7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Летняя экскурсия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«В гостях у Николаича» (0+)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hd w:fill="ffffff" w:val="clear"/>
              <w:jc w:val="both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Дом-музей художника Н.Н. Хохрякова -памятник истории и культуры города Кирова. </w:t>
            </w:r>
            <w:r w:rsidDel="00000000" w:rsidR="00000000" w:rsidRPr="00000000">
              <w:rPr>
                <w:rtl w:val="0"/>
              </w:rPr>
              <w:t xml:space="preserve">В окружении усадебных цветников, садовых кустарников и деревьев начинается летняя экскурсия о жизни и творчестве художника. Продолжается она в доме, где представлены лучшие живописные произведения Николая Хохрякова.     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 5, 11, 12, 18, 19, 25, 26 июня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 3, 9, 10 июля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ind w:left="-108" w:right="-7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Арт-паузы выходного дня по постоянной экспозиции и временным выставкам (0+)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Арт-паузы выходного дня – это возможность познакомиться с произведениями искусства в рамках постоянной экспозиции, временных выставок Вятского художественного музея.</w:t>
            </w:r>
          </w:p>
          <w:p w:rsidR="00000000" w:rsidDel="00000000" w:rsidP="00000000" w:rsidRDefault="00000000" w:rsidRPr="00000000" w14:paraId="00000053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Актуальный список арт-пауз на выходные дни выкладывается на сайте и в социальных сетях.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9,10, 16,17,</w:t>
            </w:r>
          </w:p>
          <w:p w:rsidR="00000000" w:rsidDel="00000000" w:rsidP="00000000" w:rsidRDefault="00000000" w:rsidRPr="00000000" w14:paraId="0000005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23,24, 30,31</w:t>
            </w:r>
          </w:p>
          <w:p w:rsidR="00000000" w:rsidDel="00000000" w:rsidP="00000000" w:rsidRDefault="00000000" w:rsidRPr="00000000" w14:paraId="0000005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июля,</w:t>
            </w:r>
          </w:p>
          <w:p w:rsidR="00000000" w:rsidDel="00000000" w:rsidP="00000000" w:rsidRDefault="00000000" w:rsidRPr="00000000" w14:paraId="00000059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6,7, 13,14,</w:t>
            </w:r>
          </w:p>
          <w:p w:rsidR="00000000" w:rsidDel="00000000" w:rsidP="00000000" w:rsidRDefault="00000000" w:rsidRPr="00000000" w14:paraId="0000005A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августа 2022 года</w:t>
            </w:r>
          </w:p>
          <w:p w:rsidR="00000000" w:rsidDel="00000000" w:rsidP="00000000" w:rsidRDefault="00000000" w:rsidRPr="00000000" w14:paraId="0000005B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05E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отдел (Выставочный зал), ул. Карла Либкнехта, 71,</w:t>
            </w:r>
          </w:p>
          <w:p w:rsidR="00000000" w:rsidDel="00000000" w:rsidP="00000000" w:rsidRDefault="00000000" w:rsidRPr="00000000" w14:paraId="0000005F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тел.:22-50-71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Арт-паузы выходного дня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Каждую субботу и воскресения в рамках выставочного проекта с рабочим названием «Союз пяти» зрители будут знакомиться с одним из разделов выставки.</w:t>
            </w:r>
          </w:p>
          <w:p w:rsidR="00000000" w:rsidDel="00000000" w:rsidP="00000000" w:rsidRDefault="00000000" w:rsidRPr="00000000" w14:paraId="0000006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проект познакомит жителей и гостей города с творчеством пяти художников – членов ВРО «Союз художников России»:  Зеляниной И.А., Лалетиной А.А., Никитиан Д.А., Михайлова Д.А., Сметанина И.А. </w:t>
            </w:r>
          </w:p>
          <w:p w:rsidR="00000000" w:rsidDel="00000000" w:rsidP="00000000" w:rsidRDefault="00000000" w:rsidRPr="00000000" w14:paraId="00000063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Каждый художник предложит на суд зрителя свою историю и тему, которые будут раскрыты выразительными средствами различных видов искусства: декоративно-прикладного искусства, живописи, народного искусства.</w:t>
            </w:r>
          </w:p>
          <w:p w:rsidR="00000000" w:rsidDel="00000000" w:rsidP="00000000" w:rsidRDefault="00000000" w:rsidRPr="00000000" w14:paraId="0000006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7 июля по август 2022.</w:t>
            </w:r>
          </w:p>
          <w:p w:rsidR="00000000" w:rsidDel="00000000" w:rsidP="00000000" w:rsidRDefault="00000000" w:rsidRPr="00000000" w14:paraId="00000065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 июля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06C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отдел (Выставочный зал), ул. Карла Либкнехта, 71,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тел.:22-50-71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Концерт</w:t>
            </w:r>
          </w:p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Михаила Мякишева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зал пригашает посетить концерт лауреата всероссийских и международных конкурсов Михаила Мякишева. </w:t>
            </w:r>
          </w:p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Концертная программа включает исполнение русских романсов и песен, народных неаполитанских песен, а также вокальных произведений оперного искусства. Личное музыкальное сопровождение артиста, придаст вечеру камерность и теплую атмосферу. </w:t>
            </w:r>
          </w:p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Концерт пройдет в рамках программы «Музыкальная гостиная».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Специальные программы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июня –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июля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ind w:left="-108" w:right="-74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 </w:t>
            </w:r>
            <w:r w:rsidDel="00000000" w:rsidR="00000000" w:rsidRPr="00000000">
              <w:rPr>
                <w:rtl w:val="0"/>
              </w:rPr>
              <w:t xml:space="preserve">предварительным</w:t>
            </w:r>
            <w:r w:rsidDel="00000000" w:rsidR="00000000" w:rsidRPr="00000000">
              <w:rPr>
                <w:color w:val="000000"/>
                <w:rtl w:val="0"/>
              </w:rPr>
              <w:t xml:space="preserve"> заявкам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Музей художников В.М. и А.М. Васнецовых «Рябово»</w:t>
            </w:r>
          </w:p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Кировская обл.,</w:t>
            </w:r>
          </w:p>
          <w:p w:rsidR="00000000" w:rsidDel="00000000" w:rsidP="00000000" w:rsidRDefault="00000000" w:rsidRPr="00000000" w14:paraId="00000080">
            <w:pPr>
              <w:ind w:righ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Зуевский р-н, с. Рябово,</w:t>
            </w:r>
          </w:p>
          <w:p w:rsidR="00000000" w:rsidDel="00000000" w:rsidP="00000000" w:rsidRDefault="00000000" w:rsidRPr="00000000" w14:paraId="00000081">
            <w:pPr>
              <w:ind w:righ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 Рябовская, 3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 8-922-916-13-55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Программа</w:t>
            </w:r>
            <w:r w:rsidDel="00000000" w:rsidR="00000000" w:rsidRPr="00000000">
              <w:rPr>
                <w:color w:val="000000"/>
                <w:rtl w:val="0"/>
              </w:rPr>
              <w:t xml:space="preserve"> «Дверь в сказку В.М. Васнецова» (6+)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Программа включает:</w:t>
            </w:r>
          </w:p>
          <w:p w:rsidR="00000000" w:rsidDel="00000000" w:rsidP="00000000" w:rsidRDefault="00000000" w:rsidRPr="00000000" w14:paraId="00000086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-интерактивную экскурсию по Мемориальному дому В.М. и А.М. Васнецовых;</w:t>
            </w:r>
          </w:p>
          <w:p w:rsidR="00000000" w:rsidDel="00000000" w:rsidP="00000000" w:rsidRDefault="00000000" w:rsidRPr="00000000" w14:paraId="00000087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-экскурсия по выставке «Дверь в сказку Васнецовых»;</w:t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  экскурсия по усадьбе;</w:t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 мастер- класс «Васнецовский пряник» с чаепитием;</w:t>
            </w:r>
          </w:p>
          <w:p w:rsidR="00000000" w:rsidDel="00000000" w:rsidP="00000000" w:rsidRDefault="00000000" w:rsidRPr="00000000" w14:paraId="0000008A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- Экскурсия по обновлённой сказочной тропе</w:t>
            </w:r>
          </w:p>
          <w:p w:rsidR="00000000" w:rsidDel="00000000" w:rsidP="00000000" w:rsidRDefault="00000000" w:rsidRPr="00000000" w14:paraId="0000008B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(в музее работает инновационная система «Рябово». До поездки программа скачивается  в интернете в магазинах PlayMarket и АрpStore, активизируется только в Рябово).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июня –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июля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ind w:left="-108" w:right="-74" w:firstLine="0"/>
              <w:jc w:val="both"/>
              <w:rPr>
                <w:color w:val="000000"/>
                <w:highlight w:val="gree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 предвари-тельным заявкам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Интерактивное занятие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«Приключения с ровесниками в Русском музее» (6+)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 занятии ребята знакомятся с постоянной экспозицией музея, а после проходят интерактивную игру в компьютерном классе. В игре предлагаются традиционные для игр-квестов задания и оригинальные мини-игры, разработанные на основе произведений русских живописцев XVIII-XX вв.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Занятие проводится в рамках проекта «Русский музей: виртуальный филиал».</w:t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июня –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июля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ind w:left="-108" w:right="-74" w:firstLine="0"/>
              <w:jc w:val="both"/>
              <w:rPr>
                <w:color w:val="000000"/>
                <w:highlight w:val="gree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 предвари-тельным заявкам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Художественный музей,</w:t>
            </w:r>
          </w:p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К. Маркса, 70,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тел.: 22-50-74</w:t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Интерактивное занятие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«Царское дело» (для школьников 6-9 классов) 12+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 занятии ребята знакомятся с постоянной экспозицией музея, а после проходят интерактивную игру в компьютерном классе, где в игровой форме продолжают знакомство с царской семьей. 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 игре выдержана основная хронология царствования Дома Романовых, опубликованы картины, посвященные разным сторонам жизни царских семей - рождению и воспитанию детей, праздникам и главным ритуальным государственным действам, военной службе мужчин и увлечениям женщин.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Занятие проводится в рамках проекта «Русский музей: виртуальный филиал».</w:t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 8, 15, 22 июля, 5, 12 августа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AA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заявке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 Н. Хохрякова», Копанский пер., 4, тел.:22-50-72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Мастерская лоскутного шитья.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Занятие проводит мастер лоскутного шитья, руководитель студии «Лоскутные радости» Анна Сергеевна Якимова .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В процессе работы участники познакомятся с разными техниками ручного шитья. Все материалы, инструменты предоставляются.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Стоимость мастер-класса-100 рублей + входной билет в музей.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1, июля </w:t>
            </w:r>
            <w:r w:rsidDel="00000000" w:rsidR="00000000" w:rsidRPr="00000000">
              <w:rPr>
                <w:color w:val="000000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 августа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ind w:left="-108" w:right="-74" w:firstLine="0"/>
              <w:rPr/>
            </w:pPr>
            <w:r w:rsidDel="00000000" w:rsidR="00000000" w:rsidRPr="00000000">
              <w:rPr>
                <w:rtl w:val="0"/>
              </w:rPr>
              <w:t xml:space="preserve">С 10.00 до 18.00. По предварительной заявке.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Акция «Пленэр на усадьбе» (0+)</w:t>
            </w:r>
          </w:p>
          <w:p w:rsidR="00000000" w:rsidDel="00000000" w:rsidP="00000000" w:rsidRDefault="00000000" w:rsidRPr="00000000" w14:paraId="000000B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Пленэр на усадьбе дома-музея художника Н.Н. Хохрякова представляет собой комплексное мероприятие, включающее проведение экскурсии и организации творческой деятельности на территории музея. 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Участником может стать каждый посетитель музея.  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Выставочная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июня – 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августа </w:t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Филиал «Дом-музей художника Н.Н. Хохрякова»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Выставка</w:t>
            </w:r>
            <w:r w:rsidDel="00000000" w:rsidR="00000000" w:rsidRPr="00000000">
              <w:rPr>
                <w:rtl w:val="0"/>
              </w:rPr>
              <w:t xml:space="preserve"> мастерской «Лоскутные радости»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 лоскутного шитья 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« Моя бабушка мне шила… 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мастерской «Лоскутные радости» - это более 50 изделий в техниках классического квилта и пэчворка, созданные А.С. Якимовой и А.А. Журавлёвой.  </w:t>
            </w:r>
          </w:p>
          <w:p w:rsidR="00000000" w:rsidDel="00000000" w:rsidP="00000000" w:rsidRDefault="00000000" w:rsidRPr="00000000" w14:paraId="000000CC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проходит в рамках года «Культурного наследия народов России». Лоскутные вещи, представленные на выставке, позволят показать традициях создания и использования лоскутных изделий в русских семьях.</w:t>
            </w:r>
          </w:p>
          <w:p w:rsidR="00000000" w:rsidDel="00000000" w:rsidP="00000000" w:rsidRDefault="00000000" w:rsidRPr="00000000" w14:paraId="000000CE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1 июня по 3 сентября 2022.</w:t>
            </w:r>
          </w:p>
          <w:p w:rsidR="00000000" w:rsidDel="00000000" w:rsidP="00000000" w:rsidRDefault="00000000" w:rsidRPr="00000000" w14:paraId="000000D0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июня –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  <w:t xml:space="preserve">августа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ind w:left="-108" w:right="-74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Мемориальная экспозиция </w:t>
            </w:r>
            <w:r w:rsidDel="00000000" w:rsidR="00000000" w:rsidRPr="00000000">
              <w:rPr>
                <w:rtl w:val="0"/>
              </w:rPr>
              <w:t xml:space="preserve">«Николай Хохряков – вятский живописец»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постоянную экспозицию Дома-музея включены лучшие живописные произведения Николая Хохрякова, этюды, графические работы, а также фотографии и мемориальные вещи, воссоздающие атмосферу дома, в котором жил и работал мастер.                                                                                                         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июня –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  <w:t xml:space="preserve"> августа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highlight w:val="gree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Музей художников В.М. и А.М. Васнецовых «Рябово»</w:t>
            </w:r>
          </w:p>
          <w:p w:rsidR="00000000" w:rsidDel="00000000" w:rsidP="00000000" w:rsidRDefault="00000000" w:rsidRPr="00000000" w14:paraId="000000D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Кировская обл.,</w:t>
            </w:r>
          </w:p>
          <w:p w:rsidR="00000000" w:rsidDel="00000000" w:rsidP="00000000" w:rsidRDefault="00000000" w:rsidRPr="00000000" w14:paraId="000000DF">
            <w:pPr>
              <w:ind w:righ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Зуевский р-н, с. Рябово,</w:t>
            </w:r>
          </w:p>
          <w:p w:rsidR="00000000" w:rsidDel="00000000" w:rsidP="00000000" w:rsidRDefault="00000000" w:rsidRPr="00000000" w14:paraId="000000E0">
            <w:pPr>
              <w:ind w:righ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 Рябовская, 3</w:t>
            </w:r>
          </w:p>
          <w:p w:rsidR="00000000" w:rsidDel="00000000" w:rsidP="00000000" w:rsidRDefault="00000000" w:rsidRPr="00000000" w14:paraId="000000E1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 8-922-916-13-55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Выставка </w:t>
            </w:r>
            <w:r w:rsidDel="00000000" w:rsidR="00000000" w:rsidRPr="00000000">
              <w:rPr>
                <w:rtl w:val="0"/>
              </w:rPr>
              <w:t xml:space="preserve">«Кукольный сундучок»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Кукла на протяжении тысячелетий являлась неотъемлемым атрибутом культуры. Она сопровождала человека от колыбели и зачастую навсегда оставалась в его жизни. С течением времени образ куклы изменялся, но всегда вызывал большой интерес как у детей, так и взрослых.</w:t>
            </w:r>
          </w:p>
          <w:p w:rsidR="00000000" w:rsidDel="00000000" w:rsidP="00000000" w:rsidRDefault="00000000" w:rsidRPr="00000000" w14:paraId="000000E5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2022 году в Рябово представят большую коллекцию авторской куклы Елены Коковихиной. </w:t>
            </w:r>
          </w:p>
          <w:p w:rsidR="00000000" w:rsidDel="00000000" w:rsidP="00000000" w:rsidRDefault="00000000" w:rsidRPr="00000000" w14:paraId="000000E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18 мая по 11 сентября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июня – 15 августа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ind w:left="-108" w:right="-74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Художественный музей, ул. К. Маркса, 70, </w:t>
            </w:r>
          </w:p>
          <w:p w:rsidR="00000000" w:rsidDel="00000000" w:rsidP="00000000" w:rsidRDefault="00000000" w:rsidRPr="00000000" w14:paraId="000000EB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тел.: 22-50-74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Персональная выставка </w:t>
            </w:r>
            <w:r w:rsidDel="00000000" w:rsidR="00000000" w:rsidRPr="00000000">
              <w:rPr>
                <w:rtl w:val="0"/>
              </w:rPr>
              <w:t xml:space="preserve">Ирины Рыбаковой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представляет более 100 картин известного российского живописца Ирины Рыбаковой, заслуженного художника России, члена-корреспондента Российской академии художеств. </w:t>
            </w:r>
          </w:p>
          <w:p w:rsidR="00000000" w:rsidDel="00000000" w:rsidP="00000000" w:rsidRDefault="00000000" w:rsidRPr="00000000" w14:paraId="000000E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Творчество Ирины Владимировны посвящено русской земле, прежде всего, русской провинции, красоте родной природы, жизни сельского человека в глубинке, его трудам и заботам. Художник работает непосредственно с натуры на пленэре, продолжая традиции художников-деревенщиков в отечественной живописи 1970-1980-х годов. </w:t>
            </w:r>
          </w:p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30 июня - 21 августа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июля -15 августа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ind w:left="-108" w:right="-7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Филиал «Дом-музей художника Н. Н. Хохрякова», Копанский пер., 4, тел.:22-50-72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 лоскутного шитья 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« Моя бабушка мне шила… 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На выставке представлены изделия в техниках классического квилта, пэчворка, созданные мастерицами Анной Якимовой и Анной Журавлевой. Источником вдохновения стала тема семейных традиций, преемственности поколений. 2022 год объявлен Годом культурного наследия народов России. Авторы выставки решили напомнить о том, какими рукодельницами были наши бабушки. В экспозиции представлены детские одеяла, настенные панно, домашний текстиль, игрушки. Представленные вещи позволят показать и рассказать как о традициях создания и использования лоскутных изделий в русских семьях, так и о том, каким может мыть лоскутных мир сегодня.  </w:t>
            </w:r>
          </w:p>
          <w:p w:rsidR="00000000" w:rsidDel="00000000" w:rsidP="00000000" w:rsidRDefault="00000000" w:rsidRPr="00000000" w14:paraId="000000FB">
            <w:pPr>
              <w:shd w:fill="ffffff" w:val="clear"/>
              <w:ind w:firstLine="317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июля</w:t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100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отдел (Выставочный зал), ул. Карла Либкнехта, 71,</w:t>
            </w:r>
          </w:p>
          <w:p w:rsidR="00000000" w:rsidDel="00000000" w:rsidP="00000000" w:rsidRDefault="00000000" w:rsidRPr="00000000" w14:paraId="0000010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тел.:22-50-71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Выставочный проект</w:t>
            </w:r>
          </w:p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«Это не должно повториться»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проект посвящен одной из самых значимых дат в Истории России – 22 июня 1941 года – началу Великой Отечественной войны.</w:t>
            </w:r>
          </w:p>
          <w:p w:rsidR="00000000" w:rsidDel="00000000" w:rsidP="00000000" w:rsidRDefault="00000000" w:rsidRPr="00000000" w14:paraId="0000010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рамках действующей экспозиции представлены фонды Вятского художественного музея, Кировского областного краеведческого музея, Центрального государственного архива Кировской области, Музейно-выставочного комплекса «Плацдарм» и др. </w:t>
            </w:r>
          </w:p>
          <w:p w:rsidR="00000000" w:rsidDel="00000000" w:rsidP="00000000" w:rsidRDefault="00000000" w:rsidRPr="00000000" w14:paraId="0000010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Через изобразительное искусство, стрелковое оружие, военное снаряжение, боевые награды, трофейные предметы каждый зритель ознакомится с героическими страницами своей родины, а также прочувствует атмосферу тех далеких и непростых военных лет.</w:t>
            </w:r>
          </w:p>
          <w:p w:rsidR="00000000" w:rsidDel="00000000" w:rsidP="00000000" w:rsidRDefault="00000000" w:rsidRPr="00000000" w14:paraId="00000109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22 июня по 1 июля 2022.</w:t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июля –</w:t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15 августа</w:t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Экспозиционный и</w:t>
            </w:r>
          </w:p>
          <w:p w:rsidR="00000000" w:rsidDel="00000000" w:rsidP="00000000" w:rsidRDefault="00000000" w:rsidRPr="00000000" w14:paraId="00000110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отдел (Выставочный зал), ул. Карла Либкнехта, 71,</w:t>
            </w:r>
          </w:p>
          <w:p w:rsidR="00000000" w:rsidDel="00000000" w:rsidP="00000000" w:rsidRDefault="00000000" w:rsidRPr="00000000" w14:paraId="0000011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тел.:22-50-71</w:t>
            </w:r>
          </w:p>
          <w:p w:rsidR="00000000" w:rsidDel="00000000" w:rsidP="00000000" w:rsidRDefault="00000000" w:rsidRPr="00000000" w14:paraId="0000011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Выставочный проект с рабочим названием «Союз пяти»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Выставочный проект познакомит жителей и гостей города с творчеством пяти художников – членов ВРО «Союз художников России»:  Зеляниной И.А., Лалетиной А.А., Никитиан Д.А., Михайлова Д.А., Сметанина И.А. </w:t>
            </w:r>
          </w:p>
          <w:p w:rsidR="00000000" w:rsidDel="00000000" w:rsidP="00000000" w:rsidRDefault="00000000" w:rsidRPr="00000000" w14:paraId="00000116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Каждый художник предложит на суд зрителя свою историю и тему, которые будут раскрыты выразительными средствами различных видов искусства: декоративно-прикладного искусства, живописи, народного искусства.</w:t>
            </w:r>
          </w:p>
          <w:p w:rsidR="00000000" w:rsidDel="00000000" w:rsidP="00000000" w:rsidRDefault="00000000" w:rsidRPr="00000000" w14:paraId="0000011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Живописные работы И.А.Сметанина вступят в диалог с дымковской игрушкой А.А. Лалетиной. В общем выставочном пространстве каждый художник по-своему раскроет тему игрушки и даст возможность включиться в игру с ней.</w:t>
            </w:r>
          </w:p>
          <w:p w:rsidR="00000000" w:rsidDel="00000000" w:rsidP="00000000" w:rsidRDefault="00000000" w:rsidRPr="00000000" w14:paraId="0000011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Керамическое искусство И.А.Зеляниной и Д.А.Никитина затронет позволит говорить о вечных темах, связанных с переживанием времени, пространства, истории.</w:t>
            </w:r>
          </w:p>
          <w:p w:rsidR="00000000" w:rsidDel="00000000" w:rsidP="00000000" w:rsidRDefault="00000000" w:rsidRPr="00000000" w14:paraId="00000119">
            <w:pPr>
              <w:shd w:fill="ffffff" w:val="clea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Творчеств молодого художника Д.А.Михайлова впервые будет показано в рамках его не большой персональной выставки, которая расскажет историю становления и обретения собственного художественного и языка и важных для него тем.</w:t>
            </w:r>
          </w:p>
          <w:p w:rsidR="00000000" w:rsidDel="00000000" w:rsidP="00000000" w:rsidRDefault="00000000" w:rsidRPr="00000000" w14:paraId="0000011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Выставка работает с 7 июля по август 2022.</w:t>
            </w:r>
          </w:p>
        </w:tc>
      </w:tr>
    </w:tbl>
    <w:p w:rsidR="00000000" w:rsidDel="00000000" w:rsidP="00000000" w:rsidRDefault="00000000" w:rsidRPr="00000000" w14:paraId="0000011B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D1E38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semiHidden w:val="1"/>
    <w:unhideWhenUsed w:val="1"/>
    <w:rsid w:val="0024436C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semiHidden w:val="1"/>
    <w:rsid w:val="0024436C"/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a5">
    <w:name w:val="No Spacing"/>
    <w:uiPriority w:val="1"/>
    <w:qFormat w:val="1"/>
    <w:rsid w:val="0024436C"/>
    <w:pPr>
      <w:spacing w:after="0" w:line="240" w:lineRule="auto"/>
    </w:pPr>
    <w:rPr>
      <w:rFonts w:ascii="Calibri" w:cs="Times New Roman" w:eastAsia="Calibri" w:hAnsi="Calibri"/>
    </w:rPr>
  </w:style>
  <w:style w:type="character" w:styleId="apple-converted-space" w:customStyle="1">
    <w:name w:val="apple-converted-space"/>
    <w:rsid w:val="0024436C"/>
  </w:style>
  <w:style w:type="character" w:styleId="font7" w:customStyle="1">
    <w:name w:val="font7"/>
    <w:rsid w:val="0024436C"/>
  </w:style>
  <w:style w:type="paragraph" w:styleId="a6">
    <w:name w:val="Normal (Web)"/>
    <w:basedOn w:val="a"/>
    <w:uiPriority w:val="99"/>
    <w:unhideWhenUsed w:val="1"/>
    <w:rsid w:val="00F02F56"/>
    <w:pPr>
      <w:spacing w:after="100" w:afterAutospacing="1" w:before="100" w:beforeAutospacing="1"/>
    </w:pPr>
    <w:rPr>
      <w:rFonts w:eastAsia="Times New Roman"/>
    </w:rPr>
  </w:style>
  <w:style w:type="character" w:styleId="a7">
    <w:name w:val="Emphasis"/>
    <w:basedOn w:val="a0"/>
    <w:uiPriority w:val="20"/>
    <w:qFormat w:val="1"/>
    <w:rsid w:val="0013770C"/>
    <w:rPr>
      <w:i w:val="1"/>
      <w:iCs w:val="1"/>
    </w:rPr>
  </w:style>
  <w:style w:type="character" w:styleId="a8">
    <w:name w:val="Strong"/>
    <w:basedOn w:val="a0"/>
    <w:uiPriority w:val="22"/>
    <w:qFormat w:val="1"/>
    <w:rsid w:val="00491501"/>
    <w:rPr>
      <w:b w:val="1"/>
      <w:bCs w:val="1"/>
    </w:rPr>
  </w:style>
  <w:style w:type="paragraph" w:styleId="a9">
    <w:name w:val="List Paragraph"/>
    <w:basedOn w:val="a"/>
    <w:uiPriority w:val="34"/>
    <w:qFormat w:val="1"/>
    <w:rsid w:val="00102B7F"/>
    <w:pPr>
      <w:ind w:left="720"/>
      <w:contextualSpacing w:val="1"/>
    </w:pPr>
  </w:style>
  <w:style w:type="character" w:styleId="s2" w:customStyle="1">
    <w:name w:val="s2"/>
    <w:rsid w:val="00EC75DA"/>
    <w:rPr>
      <w:rFonts w:ascii="Times New Roman" w:cs="Times New Roman" w:hAnsi="Times New Roman" w:hint="default"/>
    </w:rPr>
  </w:style>
  <w:style w:type="paragraph" w:styleId="aa" w:customStyle="1">
    <w:name w:val="ГОСТ"/>
    <w:basedOn w:val="a"/>
    <w:link w:val="ab"/>
    <w:qFormat w:val="1"/>
    <w:rsid w:val="00166F2F"/>
    <w:pPr>
      <w:spacing w:line="360" w:lineRule="auto"/>
      <w:ind w:firstLine="709"/>
      <w:jc w:val="both"/>
    </w:pPr>
    <w:rPr>
      <w:rFonts w:cstheme="minorBidi" w:eastAsiaTheme="minorHAnsi"/>
      <w:sz w:val="28"/>
      <w:szCs w:val="22"/>
      <w:lang w:eastAsia="en-US"/>
    </w:rPr>
  </w:style>
  <w:style w:type="character" w:styleId="ab" w:customStyle="1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 w:val="1"/>
    <w:unhideWhenUsed w:val="1"/>
    <w:rsid w:val="008E402C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8E402C"/>
    <w:rPr>
      <w:rFonts w:ascii="Tahoma" w:cs="Tahoma" w:eastAsia="Calibri" w:hAnsi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 w:val="1"/>
    <w:unhideWhenUsed w:val="1"/>
    <w:rsid w:val="002F4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 w:val="1"/>
    <w:unhideWhenUsed w:val="1"/>
    <w:rsid w:val="002F4869"/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uiPriority w:val="99"/>
    <w:semiHidden w:val="1"/>
    <w:rsid w:val="002F4869"/>
    <w:rPr>
      <w:rFonts w:ascii="Times New Roman" w:cs="Times New Roman" w:eastAsia="Calibri" w:hAnsi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 w:val="1"/>
    <w:unhideWhenUsed w:val="1"/>
    <w:rsid w:val="002F4869"/>
    <w:rPr>
      <w:b w:val="1"/>
      <w:bCs w:val="1"/>
    </w:rPr>
  </w:style>
  <w:style w:type="character" w:styleId="af2" w:customStyle="1">
    <w:name w:val="Тема примечания Знак"/>
    <w:basedOn w:val="af0"/>
    <w:link w:val="af1"/>
    <w:uiPriority w:val="99"/>
    <w:semiHidden w:val="1"/>
    <w:rsid w:val="002F4869"/>
    <w:rPr>
      <w:rFonts w:ascii="Times New Roman" w:cs="Times New Roman" w:eastAsia="Calibri" w:hAnsi="Times New Roman"/>
      <w:b w:val="1"/>
      <w:bCs w:val="1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0sDCC6JBAeMrOyunIwb8lgKLQ==">AMUW2mXgKWfddx4xE8dSUYTtde/nvCa5nj8unVapVbep7xPkCiReNW0kVDDQC2BsfQoSw7VpXakN29KtRYRL95shYhd/QUP6RoM6LBkounGFTK2w2EeGvzg=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2022-05-13T14:37:00Z</dcterms:created>
  <dc:creator>Marina</dc:creator>
</cp:coreProperties>
</file>